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395" w:right="2273" w:hanging="860"/>
        <w:spacing w:before="145" w:line="236" w:lineRule="auto"/>
        <w:outlineLvl w:val="0"/>
        <w:rPr>
          <w:sz w:val="40"/>
          <w:szCs w:val="40"/>
        </w:rPr>
      </w:pPr>
      <w:r>
        <w:rPr>
          <w:sz w:val="40"/>
          <w:szCs w:val="40"/>
          <w:b/>
          <w:bCs/>
          <w:spacing w:val="-1"/>
        </w:rPr>
        <w:t>浙江省工业企业“零土地”技术改造项目</w:t>
      </w:r>
      <w:r>
        <w:rPr>
          <w:sz w:val="40"/>
          <w:szCs w:val="40"/>
          <w:spacing w:val="13"/>
        </w:rPr>
        <w:t xml:space="preserve"> </w:t>
      </w:r>
      <w:r>
        <w:rPr>
          <w:sz w:val="40"/>
          <w:szCs w:val="40"/>
          <w:b/>
          <w:bCs/>
          <w:spacing w:val="26"/>
        </w:rPr>
        <w:t>环境影响评价文件备案承诺书</w:t>
      </w:r>
    </w:p>
    <w:p>
      <w:pPr>
        <w:pStyle w:val="BodyText"/>
        <w:ind w:left="6049"/>
        <w:spacing w:before="238" w:line="221" w:lineRule="auto"/>
        <w:rPr>
          <w:sz w:val="25"/>
          <w:szCs w:val="25"/>
        </w:rPr>
      </w:pPr>
      <w:r>
        <w:rPr>
          <w:sz w:val="25"/>
          <w:szCs w:val="25"/>
          <w:spacing w:val="-8"/>
        </w:rPr>
        <w:t>编</w:t>
      </w:r>
      <w:r>
        <w:rPr>
          <w:sz w:val="25"/>
          <w:szCs w:val="25"/>
          <w:spacing w:val="-26"/>
        </w:rPr>
        <w:t xml:space="preserve"> </w:t>
      </w:r>
      <w:r>
        <w:rPr>
          <w:sz w:val="25"/>
          <w:szCs w:val="25"/>
          <w:spacing w:val="-8"/>
        </w:rPr>
        <w:t>号</w:t>
      </w:r>
      <w:r>
        <w:rPr>
          <w:sz w:val="25"/>
          <w:szCs w:val="25"/>
          <w:spacing w:val="-40"/>
        </w:rPr>
        <w:t xml:space="preserve"> </w:t>
      </w:r>
      <w:r>
        <w:rPr>
          <w:sz w:val="25"/>
          <w:szCs w:val="25"/>
          <w:spacing w:val="-8"/>
        </w:rPr>
        <w:t>：</w:t>
      </w:r>
    </w:p>
    <w:p>
      <w:pPr>
        <w:pStyle w:val="BodyText"/>
        <w:ind w:left="1529" w:right="1840" w:hanging="1529"/>
        <w:spacing w:before="194" w:line="340" w:lineRule="auto"/>
        <w:rPr/>
      </w:pPr>
      <w:r>
        <w:rPr>
          <w:spacing w:val="-5"/>
        </w:rPr>
        <w:t>项目名称：浙江八亿时空先进材料有限公司年产2050吨高端专</w:t>
      </w:r>
      <w:r>
        <w:rPr>
          <w:spacing w:val="15"/>
        </w:rPr>
        <w:t xml:space="preserve"> </w:t>
      </w:r>
      <w:r>
        <w:rPr>
          <w:spacing w:val="-11"/>
        </w:rPr>
        <w:t>用化学品建设项目</w:t>
      </w:r>
    </w:p>
    <w:p>
      <w:pPr>
        <w:pStyle w:val="BodyText"/>
        <w:spacing w:line="223" w:lineRule="auto"/>
        <w:rPr/>
      </w:pPr>
      <w:r>
        <w:rPr>
          <w:spacing w:val="11"/>
        </w:rPr>
        <w:t>经信部门备案号：2412-330604-99-02-233761</w:t>
      </w:r>
    </w:p>
    <w:p>
      <w:pPr>
        <w:pStyle w:val="BodyText"/>
        <w:spacing w:before="182" w:line="221" w:lineRule="auto"/>
        <w:rPr/>
      </w:pPr>
      <w:r>
        <w:rPr>
          <w:spacing w:val="-6"/>
        </w:rPr>
        <w:t>承诺方：浙江八亿时空先进材料有限公司</w:t>
      </w:r>
    </w:p>
    <w:p>
      <w:pPr>
        <w:pStyle w:val="BodyText"/>
        <w:spacing w:before="189" w:line="222" w:lineRule="auto"/>
        <w:rPr/>
      </w:pPr>
      <w:r>
        <w:rPr>
          <w:spacing w:val="-2"/>
        </w:rPr>
        <w:t>一</w:t>
      </w:r>
      <w:r>
        <w:rPr>
          <w:spacing w:val="-66"/>
        </w:rPr>
        <w:t xml:space="preserve"> </w:t>
      </w:r>
      <w:r>
        <w:rPr>
          <w:spacing w:val="-2"/>
        </w:rPr>
        <w:t>、项目主要内容</w:t>
      </w:r>
    </w:p>
    <w:p>
      <w:pPr>
        <w:pStyle w:val="BodyText"/>
        <w:ind w:left="860"/>
        <w:spacing w:before="198" w:line="222" w:lineRule="auto"/>
        <w:rPr/>
      </w:pPr>
      <w:r>
        <w:rPr>
          <w:spacing w:val="1"/>
        </w:rPr>
        <w:t>(一)项目单位：浙江八亿时空先进材料有限</w:t>
      </w:r>
      <w:r>
        <w:rPr/>
        <w:t>公司</w:t>
      </w:r>
    </w:p>
    <w:p>
      <w:pPr>
        <w:pStyle w:val="BodyText"/>
        <w:ind w:left="860"/>
        <w:spacing w:before="207" w:line="222" w:lineRule="auto"/>
        <w:rPr/>
      </w:pPr>
      <w:r>
        <w:rPr>
          <w:spacing w:val="13"/>
        </w:rPr>
        <w:t>(二)法定代表人：赵雷</w:t>
      </w:r>
    </w:p>
    <w:p>
      <w:pPr>
        <w:pStyle w:val="BodyText"/>
        <w:ind w:right="1781" w:firstLine="860"/>
        <w:spacing w:before="167" w:line="247" w:lineRule="auto"/>
        <w:rPr>
          <w:sz w:val="40"/>
          <w:szCs w:val="40"/>
        </w:rPr>
      </w:pPr>
      <w:r>
        <w:rPr/>
        <w:t>(三)拟建地址：杭州湾上虞经济技术开发区拓展一</w:t>
      </w:r>
      <w:r>
        <w:rPr>
          <w:spacing w:val="-1"/>
        </w:rPr>
        <w:t>南路</w:t>
      </w:r>
      <w:r>
        <w:rPr/>
        <w:t xml:space="preserve"> </w:t>
      </w:r>
      <w:r>
        <w:rPr>
          <w:sz w:val="40"/>
          <w:szCs w:val="40"/>
          <w:spacing w:val="-1"/>
        </w:rPr>
        <w:t>9号</w:t>
      </w:r>
    </w:p>
    <w:p>
      <w:pPr>
        <w:pStyle w:val="BodyText"/>
        <w:ind w:right="1754" w:firstLine="860"/>
        <w:spacing w:before="156" w:line="323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6120439</wp:posOffset>
            </wp:positionH>
            <wp:positionV relativeFrom="paragraph">
              <wp:posOffset>1063097</wp:posOffset>
            </wp:positionV>
            <wp:extent cx="281298" cy="115626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1298" cy="1156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(四)项目主要建设内容：该项目改造利用现有标准化车</w:t>
      </w:r>
      <w:r>
        <w:rPr>
          <w:spacing w:val="4"/>
        </w:rPr>
        <w:t xml:space="preserve"> </w:t>
      </w:r>
      <w:r>
        <w:rPr>
          <w:spacing w:val="-13"/>
        </w:rPr>
        <w:t>间以及配套仓库、罐区，购置反应釜、精馏塔等</w:t>
      </w:r>
      <w:r>
        <w:rPr>
          <w:spacing w:val="-14"/>
        </w:rPr>
        <w:t>设备，形成年产</w:t>
      </w:r>
      <w:r>
        <w:rPr/>
        <w:t xml:space="preserve"> </w:t>
      </w:r>
      <w:r>
        <w:rPr>
          <w:spacing w:val="3"/>
        </w:rPr>
        <w:t>2050吨高端专用化学品(350吨表面活性</w:t>
      </w:r>
      <w:r>
        <w:rPr>
          <w:spacing w:val="2"/>
        </w:rPr>
        <w:t>剂(包括全氟丁基磺酸</w:t>
      </w:r>
      <w:r>
        <w:rPr/>
        <w:t xml:space="preserve"> </w:t>
      </w:r>
      <w:r>
        <w:rPr>
          <w:spacing w:val="4"/>
        </w:rPr>
        <w:t>钾100吨、全氟代烷亚磺酰氨基丙烯酸酯聚烷烯丙烯酸酯</w:t>
      </w:r>
      <w:r>
        <w:rPr>
          <w:spacing w:val="3"/>
        </w:rPr>
        <w:t>的共</w:t>
      </w:r>
      <w:r>
        <w:rPr/>
        <w:t xml:space="preserve"> </w:t>
      </w:r>
      <w:r>
        <w:rPr>
          <w:spacing w:val="8"/>
        </w:rPr>
        <w:t>聚物50吨、50%氟烷基丙烯酸酯加合物水溶液150吨、全氟丁</w:t>
      </w:r>
      <w:r>
        <w:rPr>
          <w:spacing w:val="6"/>
        </w:rPr>
        <w:t xml:space="preserve"> </w:t>
      </w:r>
      <w:r>
        <w:rPr>
          <w:spacing w:val="19"/>
        </w:rPr>
        <w:t>基磺酸氨基乙醇胺50吨)、1700吨磷腈(包括苯氧基环磷腈</w:t>
      </w:r>
      <w:r>
        <w:rPr>
          <w:spacing w:val="2"/>
        </w:rPr>
        <w:t xml:space="preserve"> </w:t>
      </w:r>
      <w:r>
        <w:rPr>
          <w:spacing w:val="-2"/>
        </w:rPr>
        <w:t>1000吨、环三磷腈磺酸钾200吨、六(2-烯丙基苯氧基)-</w:t>
      </w:r>
      <w:r>
        <w:rPr>
          <w:spacing w:val="-3"/>
        </w:rPr>
        <w:t>环三磷</w:t>
      </w:r>
      <w:r>
        <w:rPr/>
        <w:t xml:space="preserve"> </w:t>
      </w:r>
      <w:r>
        <w:rPr>
          <w:spacing w:val="12"/>
        </w:rPr>
        <w:t>腈500吨)生产能力，年副产31%盐酸4280吨。项目建成后，</w:t>
      </w:r>
      <w:r>
        <w:rPr>
          <w:spacing w:val="7"/>
        </w:rPr>
        <w:t xml:space="preserve"> </w:t>
      </w:r>
      <w:r>
        <w:rPr>
          <w:spacing w:val="8"/>
        </w:rPr>
        <w:t>达产年预计实现销售收入50950万元，利润10239万元，税收</w:t>
      </w:r>
      <w:r>
        <w:rPr>
          <w:spacing w:val="10"/>
        </w:rPr>
        <w:t xml:space="preserve"> </w:t>
      </w:r>
      <w:r>
        <w:rPr>
          <w:spacing w:val="4"/>
        </w:rPr>
        <w:t>3071.7万元。</w:t>
      </w:r>
    </w:p>
    <w:p>
      <w:pPr>
        <w:pStyle w:val="BodyText"/>
        <w:ind w:right="1730" w:firstLine="860"/>
        <w:spacing w:before="186" w:line="285" w:lineRule="auto"/>
        <w:rPr/>
      </w:pPr>
      <w:r>
        <w:rPr>
          <w:spacing w:val="20"/>
        </w:rPr>
        <w:t>(五)总投资及环保投资：项目总投资130</w:t>
      </w:r>
      <w:r>
        <w:rPr>
          <w:spacing w:val="19"/>
        </w:rPr>
        <w:t>00万元，环</w:t>
      </w:r>
      <w:r>
        <w:rPr/>
        <w:t xml:space="preserve"> </w:t>
      </w:r>
      <w:r>
        <w:rPr>
          <w:spacing w:val="15"/>
        </w:rPr>
        <w:t>保投资1300万元。</w:t>
      </w:r>
    </w:p>
    <w:p>
      <w:pPr>
        <w:spacing w:line="285" w:lineRule="auto"/>
        <w:sectPr>
          <w:footerReference w:type="default" r:id="rId1"/>
          <w:pgSz w:w="11900" w:h="16830"/>
          <w:pgMar w:top="1430" w:right="68" w:bottom="1151" w:left="1750" w:header="0" w:footer="981" w:gutter="0"/>
        </w:sectPr>
        <w:rPr/>
      </w:pPr>
    </w:p>
    <w:p>
      <w:pPr>
        <w:pStyle w:val="BodyText"/>
        <w:ind w:left="550"/>
        <w:spacing w:before="212" w:line="222" w:lineRule="auto"/>
        <w:rPr>
          <w:sz w:val="32"/>
          <w:szCs w:val="32"/>
        </w:rPr>
      </w:pPr>
      <w:r>
        <w:rPr>
          <w:sz w:val="32"/>
          <w:szCs w:val="32"/>
          <w:spacing w:val="-1"/>
        </w:rPr>
        <w:t>二、承诺内容</w:t>
      </w:r>
    </w:p>
    <w:p>
      <w:pPr>
        <w:pStyle w:val="BodyText"/>
        <w:ind w:left="59" w:right="1770" w:firstLine="880"/>
        <w:spacing w:before="194" w:line="320" w:lineRule="auto"/>
        <w:rPr>
          <w:sz w:val="32"/>
          <w:szCs w:val="32"/>
        </w:rPr>
      </w:pPr>
      <w:r>
        <w:rPr>
          <w:sz w:val="32"/>
          <w:szCs w:val="32"/>
          <w:spacing w:val="21"/>
        </w:rPr>
        <w:t>(一)承诺本项目属于以下第(1)条环评审批目录清</w:t>
      </w:r>
      <w:r>
        <w:rPr>
          <w:sz w:val="32"/>
          <w:szCs w:val="32"/>
          <w:spacing w:val="4"/>
        </w:rPr>
        <w:t xml:space="preserve"> </w:t>
      </w:r>
      <w:r>
        <w:rPr>
          <w:sz w:val="32"/>
          <w:szCs w:val="32"/>
          <w:spacing w:val="5"/>
        </w:rPr>
        <w:t>单内容</w:t>
      </w:r>
    </w:p>
    <w:p>
      <w:pPr>
        <w:pStyle w:val="BodyText"/>
        <w:ind w:left="59" w:right="1736" w:firstLine="880"/>
        <w:spacing w:before="15" w:line="265" w:lineRule="auto"/>
        <w:rPr>
          <w:sz w:val="32"/>
          <w:szCs w:val="32"/>
        </w:rPr>
      </w:pPr>
      <w:r>
        <w:rPr>
          <w:sz w:val="32"/>
          <w:szCs w:val="32"/>
          <w:spacing w:val="-4"/>
        </w:rPr>
        <w:t>(1)</w:t>
      </w:r>
      <w:r>
        <w:rPr>
          <w:sz w:val="32"/>
          <w:szCs w:val="32"/>
          <w:spacing w:val="-4"/>
        </w:rPr>
        <w:t xml:space="preserve"> </w:t>
      </w:r>
      <w:r>
        <w:rPr>
          <w:sz w:val="32"/>
          <w:szCs w:val="32"/>
          <w:spacing w:val="-4"/>
        </w:rPr>
        <w:t>“区域环评+环境标准”改革区域范围内，不增加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  <w:spacing w:val="-4"/>
        </w:rPr>
        <w:t>重点污染物排放量的工业企业“零土地”技改项目；</w:t>
      </w:r>
    </w:p>
    <w:p>
      <w:pPr>
        <w:pStyle w:val="BodyText"/>
        <w:ind w:left="59" w:right="1700" w:firstLine="880"/>
        <w:spacing w:before="194" w:line="299" w:lineRule="auto"/>
        <w:rPr>
          <w:sz w:val="32"/>
          <w:szCs w:val="32"/>
        </w:rPr>
      </w:pPr>
      <w:r>
        <w:rPr>
          <w:sz w:val="32"/>
          <w:szCs w:val="32"/>
          <w:spacing w:val="8"/>
        </w:rPr>
        <w:t>(2)改革区域范围外，除核与辐射项目、审批权限在</w:t>
      </w:r>
      <w:r>
        <w:rPr>
          <w:sz w:val="32"/>
          <w:szCs w:val="32"/>
          <w:spacing w:val="16"/>
        </w:rPr>
        <w:t xml:space="preserve"> </w:t>
      </w:r>
      <w:r>
        <w:rPr>
          <w:sz w:val="32"/>
          <w:szCs w:val="32"/>
          <w:spacing w:val="-2"/>
        </w:rPr>
        <w:t>环保部的项目及编制环境影响报告书的电力、金属冶炼</w:t>
      </w:r>
      <w:r>
        <w:rPr>
          <w:sz w:val="32"/>
          <w:szCs w:val="32"/>
          <w:spacing w:val="-3"/>
        </w:rPr>
        <w:t>、医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11"/>
        </w:rPr>
        <w:t>药、化工、印染、电镀、制革、造纸、铅酸蓄电池项</w:t>
      </w:r>
      <w:r>
        <w:rPr>
          <w:sz w:val="32"/>
          <w:szCs w:val="32"/>
          <w:spacing w:val="-12"/>
        </w:rPr>
        <w:t>目以外，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3"/>
        </w:rPr>
        <w:t>不增加重点污染物的工业企业“零土地”技改项目。</w:t>
      </w:r>
    </w:p>
    <w:p>
      <w:pPr>
        <w:pStyle w:val="BodyText"/>
        <w:ind w:left="864"/>
        <w:spacing w:before="192" w:line="221" w:lineRule="auto"/>
        <w:outlineLvl w:val="1"/>
        <w:rPr>
          <w:sz w:val="32"/>
          <w:szCs w:val="32"/>
        </w:rPr>
      </w:pPr>
      <w:r>
        <w:rPr>
          <w:sz w:val="32"/>
          <w:szCs w:val="32"/>
          <w:b/>
          <w:bCs/>
          <w:spacing w:val="-2"/>
        </w:rPr>
        <w:t>(二)承诺项目建设符合以下条件和标准：</w:t>
      </w:r>
    </w:p>
    <w:p>
      <w:pPr>
        <w:pStyle w:val="BodyText"/>
        <w:ind w:left="860"/>
        <w:spacing w:before="182" w:line="222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(1)项目选址符合(生态)环境功能区规划。</w:t>
      </w:r>
    </w:p>
    <w:p>
      <w:pPr>
        <w:pStyle w:val="BodyText"/>
        <w:ind w:left="59" w:right="1820" w:firstLine="800"/>
        <w:spacing w:before="178" w:line="269" w:lineRule="auto"/>
        <w:rPr>
          <w:sz w:val="32"/>
          <w:szCs w:val="32"/>
        </w:rPr>
      </w:pPr>
      <w:r>
        <w:rPr>
          <w:sz w:val="32"/>
          <w:szCs w:val="32"/>
          <w:spacing w:val="9"/>
        </w:rPr>
        <w:t>(2)项目建设和运行过程排放污染物符合国家、省规</w:t>
      </w:r>
      <w:r>
        <w:rPr>
          <w:sz w:val="32"/>
          <w:szCs w:val="32"/>
          <w:spacing w:val="2"/>
        </w:rPr>
        <w:t xml:space="preserve"> </w:t>
      </w:r>
      <w:r>
        <w:rPr>
          <w:sz w:val="32"/>
          <w:szCs w:val="32"/>
          <w:spacing w:val="-4"/>
        </w:rPr>
        <w:t>定的污染物排放标准要求。</w:t>
      </w:r>
    </w:p>
    <w:p>
      <w:pPr>
        <w:pStyle w:val="BodyText"/>
        <w:ind w:right="1745" w:firstLine="860"/>
        <w:spacing w:before="186" w:line="302" w:lineRule="auto"/>
        <w:rPr>
          <w:sz w:val="32"/>
          <w:szCs w:val="3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5886019</wp:posOffset>
            </wp:positionH>
            <wp:positionV relativeFrom="paragraph">
              <wp:posOffset>840731</wp:posOffset>
            </wp:positionV>
            <wp:extent cx="527901" cy="153055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901" cy="1530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  <w:spacing w:val="11"/>
        </w:rPr>
        <w:t>(3)项目污染物排放总量符合总量控制要求。</w:t>
      </w:r>
      <w:r>
        <w:rPr>
          <w:sz w:val="32"/>
          <w:szCs w:val="32"/>
          <w:spacing w:val="10"/>
        </w:rPr>
        <w:t>环境影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响报告书、环境影响报告表项目新增化学需氧量、氨氮、二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-2"/>
        </w:rPr>
        <w:t>氧化硫、氮氧化物、烟粉尘、挥发性有机物、重金属等主要</w:t>
      </w:r>
      <w:r>
        <w:rPr>
          <w:sz w:val="32"/>
          <w:szCs w:val="32"/>
          <w:spacing w:val="13"/>
        </w:rPr>
        <w:t xml:space="preserve"> </w:t>
      </w:r>
      <w:r>
        <w:rPr>
          <w:sz w:val="32"/>
          <w:szCs w:val="32"/>
          <w:spacing w:val="-4"/>
        </w:rPr>
        <w:t>污染物排放量在企业核定总量范围内。</w:t>
      </w:r>
    </w:p>
    <w:p>
      <w:pPr>
        <w:pStyle w:val="BodyText"/>
        <w:ind w:right="1758" w:firstLine="860"/>
        <w:spacing w:before="132" w:line="287" w:lineRule="auto"/>
        <w:rPr>
          <w:sz w:val="32"/>
          <w:szCs w:val="32"/>
        </w:rPr>
      </w:pPr>
      <w:r>
        <w:rPr>
          <w:sz w:val="32"/>
          <w:szCs w:val="32"/>
          <w:spacing w:val="11"/>
        </w:rPr>
        <w:t>(4)根据《建设项目环境影响评价分类管理名录》委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  <w:spacing w:val="-1"/>
        </w:rPr>
        <w:t>托有资质环评机构编制建设项目环境影响报告书、环境影响</w:t>
      </w:r>
      <w:r>
        <w:rPr>
          <w:sz w:val="32"/>
          <w:szCs w:val="32"/>
          <w:spacing w:val="12"/>
        </w:rPr>
        <w:t xml:space="preserve"> </w:t>
      </w:r>
      <w:r>
        <w:rPr>
          <w:sz w:val="32"/>
          <w:szCs w:val="32"/>
          <w:spacing w:val="-6"/>
        </w:rPr>
        <w:t>报告表。</w:t>
      </w:r>
    </w:p>
    <w:p>
      <w:pPr>
        <w:pStyle w:val="BodyText"/>
        <w:ind w:right="1753" w:firstLine="860"/>
        <w:spacing w:before="202" w:line="275" w:lineRule="auto"/>
        <w:rPr>
          <w:sz w:val="32"/>
          <w:szCs w:val="32"/>
        </w:rPr>
      </w:pPr>
      <w:r>
        <w:rPr>
          <w:sz w:val="32"/>
          <w:szCs w:val="32"/>
          <w:spacing w:val="12"/>
        </w:rPr>
        <w:t>(5)申请环境影响评价文件备案前公开环境影响</w:t>
      </w:r>
      <w:r>
        <w:rPr>
          <w:sz w:val="32"/>
          <w:szCs w:val="32"/>
          <w:spacing w:val="11"/>
        </w:rPr>
        <w:t>报告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2"/>
        </w:rPr>
        <w:t>书、环境影响报告表全本及签订的承诺书。</w:t>
      </w:r>
    </w:p>
    <w:p>
      <w:pPr>
        <w:pStyle w:val="BodyText"/>
        <w:ind w:right="1755" w:firstLine="860"/>
        <w:spacing w:before="187" w:line="269" w:lineRule="auto"/>
        <w:rPr>
          <w:sz w:val="32"/>
          <w:szCs w:val="32"/>
        </w:rPr>
      </w:pPr>
      <w:r>
        <w:rPr>
          <w:sz w:val="32"/>
          <w:szCs w:val="32"/>
          <w:spacing w:val="12"/>
        </w:rPr>
        <w:t>(6)建设项目环保设施与主体工程同时设计</w:t>
      </w:r>
      <w:r>
        <w:rPr>
          <w:sz w:val="32"/>
          <w:szCs w:val="32"/>
          <w:spacing w:val="11"/>
        </w:rPr>
        <w:t>、同时施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2"/>
        </w:rPr>
        <w:t>工、同时投产使用。</w:t>
      </w:r>
    </w:p>
    <w:p>
      <w:pPr>
        <w:spacing w:line="269" w:lineRule="auto"/>
        <w:sectPr>
          <w:footerReference w:type="default" r:id="rId3"/>
          <w:pgSz w:w="11900" w:h="16830"/>
          <w:pgMar w:top="1430" w:right="29" w:bottom="1123" w:left="1770" w:header="0" w:footer="966" w:gutter="0"/>
        </w:sectPr>
        <w:rPr>
          <w:sz w:val="32"/>
          <w:szCs w:val="32"/>
        </w:rPr>
      </w:pPr>
    </w:p>
    <w:p>
      <w:pPr>
        <w:pStyle w:val="BodyText"/>
        <w:ind w:left="44" w:right="1818" w:firstLine="850"/>
        <w:spacing w:before="166" w:line="293" w:lineRule="auto"/>
        <w:rPr>
          <w:sz w:val="32"/>
          <w:szCs w:val="32"/>
        </w:rPr>
      </w:pPr>
      <w:r>
        <w:rPr>
          <w:sz w:val="32"/>
          <w:szCs w:val="32"/>
          <w:spacing w:val="8"/>
        </w:rPr>
        <w:t>(7)项目正式投产前，委托有资质的中介机构进行监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-3"/>
        </w:rPr>
        <w:t>测，按规范组织环保设施竣工验收，公开验收结果后报环保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-5"/>
        </w:rPr>
        <w:t>部门备案。</w:t>
      </w:r>
    </w:p>
    <w:p>
      <w:pPr>
        <w:pStyle w:val="BodyText"/>
        <w:ind w:left="44" w:right="1813" w:firstLine="850"/>
        <w:spacing w:before="182" w:line="289" w:lineRule="auto"/>
        <w:rPr>
          <w:sz w:val="32"/>
          <w:szCs w:val="32"/>
        </w:rPr>
      </w:pPr>
      <w:r>
        <w:rPr>
          <w:sz w:val="32"/>
          <w:szCs w:val="32"/>
          <w:spacing w:val="8"/>
        </w:rPr>
        <w:t>(8)在环境影响评价文件承诺备案及环保设施竣工验</w:t>
      </w:r>
      <w:r>
        <w:rPr>
          <w:sz w:val="32"/>
          <w:szCs w:val="32"/>
          <w:spacing w:val="9"/>
        </w:rPr>
        <w:t xml:space="preserve"> </w:t>
      </w:r>
      <w:r>
        <w:rPr>
          <w:sz w:val="32"/>
          <w:szCs w:val="32"/>
          <w:spacing w:val="10"/>
        </w:rPr>
        <w:t>收备案时申领变更(核发)排污许可证，无排污</w:t>
      </w:r>
      <w:r>
        <w:rPr>
          <w:sz w:val="32"/>
          <w:szCs w:val="32"/>
          <w:spacing w:val="9"/>
        </w:rPr>
        <w:t>许可证不得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7"/>
        </w:rPr>
        <w:t>排污。</w:t>
      </w:r>
    </w:p>
    <w:p>
      <w:pPr>
        <w:pStyle w:val="BodyText"/>
        <w:ind w:left="44" w:right="1771" w:firstLine="850"/>
        <w:spacing w:before="170" w:line="271" w:lineRule="auto"/>
        <w:rPr>
          <w:sz w:val="32"/>
          <w:szCs w:val="32"/>
        </w:rPr>
      </w:pPr>
      <w:r>
        <w:rPr>
          <w:sz w:val="32"/>
          <w:szCs w:val="32"/>
          <w:spacing w:val="10"/>
        </w:rPr>
        <w:t>(9)法律法规有规定的，从其规定。相关执行标准出</w:t>
      </w:r>
      <w:r>
        <w:rPr>
          <w:sz w:val="32"/>
          <w:szCs w:val="32"/>
          <w:spacing w:val="7"/>
        </w:rPr>
        <w:t xml:space="preserve"> </w:t>
      </w:r>
      <w:r>
        <w:rPr>
          <w:sz w:val="32"/>
          <w:szCs w:val="32"/>
          <w:spacing w:val="-4"/>
        </w:rPr>
        <w:t>台或修改，按新标准执行。</w:t>
      </w:r>
    </w:p>
    <w:p>
      <w:pPr>
        <w:pStyle w:val="BodyText"/>
        <w:ind w:left="44" w:right="1759" w:firstLine="850"/>
        <w:spacing w:before="232" w:line="302" w:lineRule="auto"/>
        <w:rPr>
          <w:sz w:val="29"/>
          <w:szCs w:val="29"/>
        </w:rPr>
      </w:pPr>
      <w:r>
        <w:rPr>
          <w:sz w:val="29"/>
          <w:szCs w:val="29"/>
          <w:spacing w:val="19"/>
        </w:rPr>
        <w:t>(10)已全面知悉</w:t>
      </w:r>
      <w:r>
        <w:rPr>
          <w:sz w:val="29"/>
          <w:szCs w:val="29"/>
          <w:u w:val="single" w:color="auto"/>
          <w:spacing w:val="19"/>
        </w:rPr>
        <w:t>工业企业</w:t>
      </w:r>
      <w:r>
        <w:rPr>
          <w:sz w:val="29"/>
          <w:szCs w:val="29"/>
          <w:spacing w:val="19"/>
        </w:rPr>
        <w:t>“零土地”技术改造项目环评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40"/>
        </w:rPr>
        <w:t>承诺备案办理条件及办理流程，严格按照承诺要求进行建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26"/>
        </w:rPr>
        <w:t>设。若违反上述承诺内容，自觉承担违约责任。</w:t>
      </w:r>
    </w:p>
    <w:p>
      <w:pPr>
        <w:pStyle w:val="BodyText"/>
        <w:ind w:left="894"/>
        <w:spacing w:before="208" w:line="221" w:lineRule="auto"/>
        <w:rPr>
          <w:sz w:val="32"/>
          <w:szCs w:val="32"/>
        </w:rPr>
      </w:pPr>
      <w:r>
        <w:rPr>
          <w:sz w:val="32"/>
          <w:szCs w:val="32"/>
          <w:spacing w:val="4"/>
        </w:rPr>
        <w:t>三、违约责任</w:t>
      </w:r>
    </w:p>
    <w:p>
      <w:pPr>
        <w:pStyle w:val="BodyText"/>
        <w:ind w:left="44" w:right="1730" w:firstLine="850"/>
        <w:spacing w:before="188" w:line="306" w:lineRule="auto"/>
        <w:rPr>
          <w:sz w:val="32"/>
          <w:szCs w:val="3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5908654</wp:posOffset>
            </wp:positionH>
            <wp:positionV relativeFrom="paragraph">
              <wp:posOffset>1484060</wp:posOffset>
            </wp:positionV>
            <wp:extent cx="514370" cy="153669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4370" cy="153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  <w:spacing w:val="4"/>
        </w:rPr>
        <w:t>(一)承诺方隐瞒有关情况或者提供虚假材料报备环境</w:t>
      </w:r>
      <w:r>
        <w:rPr>
          <w:sz w:val="32"/>
          <w:szCs w:val="32"/>
          <w:spacing w:val="5"/>
        </w:rPr>
        <w:t xml:space="preserve"> </w:t>
      </w:r>
      <w:r>
        <w:rPr>
          <w:sz w:val="32"/>
          <w:szCs w:val="32"/>
          <w:spacing w:val="-1"/>
        </w:rPr>
        <w:t>影响评价文件、环保设施竣工验收的，有备案权的环境保护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-1"/>
        </w:rPr>
        <w:t>行政主管部门不予受理或者不予备案，并予以警告；已取得</w:t>
      </w:r>
      <w:r>
        <w:rPr>
          <w:sz w:val="32"/>
          <w:szCs w:val="32"/>
          <w:spacing w:val="12"/>
        </w:rPr>
        <w:t xml:space="preserve"> </w:t>
      </w:r>
      <w:r>
        <w:rPr>
          <w:sz w:val="32"/>
          <w:szCs w:val="32"/>
        </w:rPr>
        <w:t>环境影响评价文件、环保设施竣工验收备案受理书的，由有</w:t>
      </w:r>
      <w:r>
        <w:rPr>
          <w:sz w:val="32"/>
          <w:szCs w:val="32"/>
          <w:spacing w:val="18"/>
        </w:rPr>
        <w:t xml:space="preserve"> </w:t>
      </w:r>
      <w:r>
        <w:rPr>
          <w:sz w:val="32"/>
          <w:szCs w:val="32"/>
        </w:rPr>
        <w:t>备案权的环境保护行政主管部门依法撤销其备案受理书，并</w:t>
      </w:r>
      <w:r>
        <w:rPr>
          <w:sz w:val="32"/>
          <w:szCs w:val="32"/>
          <w:spacing w:val="15"/>
        </w:rPr>
        <w:t xml:space="preserve"> </w:t>
      </w:r>
      <w:r>
        <w:rPr>
          <w:sz w:val="32"/>
          <w:szCs w:val="32"/>
          <w:spacing w:val="18"/>
        </w:rPr>
        <w:t>处2万元以上10万元以下的罚款。</w:t>
      </w:r>
    </w:p>
    <w:p>
      <w:pPr>
        <w:pStyle w:val="BodyText"/>
        <w:ind w:left="44" w:right="1731" w:firstLine="850"/>
        <w:spacing w:before="190" w:line="296" w:lineRule="auto"/>
        <w:rPr>
          <w:sz w:val="32"/>
          <w:szCs w:val="32"/>
        </w:rPr>
      </w:pPr>
      <w:r>
        <w:rPr>
          <w:sz w:val="32"/>
          <w:szCs w:val="32"/>
          <w:spacing w:val="5"/>
        </w:rPr>
        <w:t>(二)承诺方未提交建设项目环境影响评价文件或者环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境影响评价文件未经备案，擅自开工建设的，由负有环境保</w:t>
      </w:r>
      <w:r>
        <w:rPr>
          <w:sz w:val="32"/>
          <w:szCs w:val="32"/>
          <w:spacing w:val="10"/>
        </w:rPr>
        <w:t xml:space="preserve"> </w:t>
      </w:r>
      <w:r>
        <w:rPr>
          <w:sz w:val="32"/>
          <w:szCs w:val="32"/>
        </w:rPr>
        <w:t>护监督管理职责的部门责令停止建设，处以罚款，并可以责</w:t>
      </w:r>
      <w:r>
        <w:rPr>
          <w:sz w:val="32"/>
          <w:szCs w:val="32"/>
          <w:spacing w:val="17"/>
        </w:rPr>
        <w:t xml:space="preserve"> </w:t>
      </w:r>
      <w:r>
        <w:rPr>
          <w:sz w:val="32"/>
          <w:szCs w:val="32"/>
        </w:rPr>
        <w:t>令恢复原状。</w:t>
      </w:r>
    </w:p>
    <w:p>
      <w:pPr>
        <w:pStyle w:val="BodyText"/>
        <w:ind w:left="44" w:right="1698" w:firstLine="850"/>
        <w:spacing w:before="194" w:line="267" w:lineRule="auto"/>
        <w:rPr>
          <w:sz w:val="32"/>
          <w:szCs w:val="32"/>
        </w:rPr>
      </w:pPr>
      <w:r>
        <w:rPr>
          <w:sz w:val="32"/>
          <w:szCs w:val="32"/>
          <w:spacing w:val="5"/>
        </w:rPr>
        <w:t>(三)承诺方超过污染物排放标准或者超过重点污染物</w:t>
      </w:r>
      <w:r>
        <w:rPr>
          <w:sz w:val="32"/>
          <w:szCs w:val="32"/>
          <w:spacing w:val="5"/>
        </w:rPr>
        <w:t xml:space="preserve"> </w:t>
      </w:r>
      <w:r>
        <w:rPr>
          <w:sz w:val="32"/>
          <w:szCs w:val="32"/>
          <w:spacing w:val="2"/>
        </w:rPr>
        <w:t>排放总量控制指标排放污染物的，县级以上人民政府环</w:t>
      </w:r>
      <w:r>
        <w:rPr>
          <w:sz w:val="32"/>
          <w:szCs w:val="32"/>
          <w:spacing w:val="1"/>
        </w:rPr>
        <w:t>境保</w:t>
      </w:r>
    </w:p>
    <w:p>
      <w:pPr>
        <w:spacing w:line="267" w:lineRule="auto"/>
        <w:sectPr>
          <w:footerReference w:type="default" r:id="rId5"/>
          <w:pgSz w:w="11900" w:h="16830"/>
          <w:pgMar w:top="1430" w:right="0" w:bottom="1181" w:left="1785" w:header="0" w:footer="1013" w:gutter="0"/>
        </w:sectPr>
        <w:rPr>
          <w:sz w:val="32"/>
          <w:szCs w:val="32"/>
        </w:rPr>
      </w:pPr>
    </w:p>
    <w:p>
      <w:pPr>
        <w:spacing w:line="409" w:lineRule="auto"/>
        <w:rPr>
          <w:rFonts w:ascii="Arial"/>
          <w:sz w:val="21"/>
        </w:rPr>
      </w:pPr>
      <w:r/>
    </w:p>
    <w:p>
      <w:pPr>
        <w:pStyle w:val="BodyText"/>
        <w:ind w:left="132" w:right="1507"/>
        <w:spacing w:before="101" w:line="331" w:lineRule="auto"/>
        <w:rPr/>
      </w:pPr>
      <w:r>
        <w:rPr>
          <w:spacing w:val="7"/>
        </w:rPr>
        <w:t>护主管部门可以责令其采取限制生产、停产整治等措施；情</w:t>
      </w:r>
      <w:r>
        <w:rPr>
          <w:spacing w:val="9"/>
        </w:rPr>
        <w:t xml:space="preserve"> </w:t>
      </w:r>
      <w:r>
        <w:rPr>
          <w:spacing w:val="-2"/>
        </w:rPr>
        <w:t>节严重的，报经有批准权的人民政府批准，责令停</w:t>
      </w:r>
      <w:r>
        <w:rPr>
          <w:spacing w:val="-3"/>
        </w:rPr>
        <w:t>业、关闭。</w:t>
      </w:r>
    </w:p>
    <w:p>
      <w:pPr>
        <w:pStyle w:val="BodyText"/>
        <w:ind w:left="132" w:right="1515" w:firstLine="870"/>
        <w:spacing w:before="25" w:line="314" w:lineRule="auto"/>
        <w:rPr/>
      </w:pPr>
      <w:r>
        <w:rPr>
          <w:spacing w:val="12"/>
        </w:rPr>
        <w:t>(四)承诺人不履行承诺义务或者履行承诺义务不符合</w:t>
      </w:r>
      <w:r>
        <w:rPr>
          <w:spacing w:val="15"/>
        </w:rPr>
        <w:t xml:space="preserve"> </w:t>
      </w:r>
      <w:r>
        <w:rPr>
          <w:spacing w:val="6"/>
        </w:rPr>
        <w:t>约定的，应当承担继续履行、采取补救措施或者限期改</w:t>
      </w:r>
      <w:r>
        <w:rPr>
          <w:spacing w:val="5"/>
        </w:rPr>
        <w:t>正、</w:t>
      </w:r>
      <w:r>
        <w:rPr/>
        <w:t xml:space="preserve"> </w:t>
      </w:r>
      <w:r>
        <w:rPr>
          <w:spacing w:val="7"/>
        </w:rPr>
        <w:t>从重处罚、直至停产恢复原状等违约责任。甲方明确表示或</w:t>
      </w:r>
      <w:r>
        <w:rPr>
          <w:spacing w:val="11"/>
        </w:rPr>
        <w:t xml:space="preserve"> </w:t>
      </w:r>
      <w:r>
        <w:rPr>
          <w:spacing w:val="7"/>
        </w:rPr>
        <w:t>者以自己的行为表明不履行义务的，乙方可以要求其承担违</w:t>
      </w:r>
      <w:r>
        <w:rPr>
          <w:spacing w:val="7"/>
        </w:rPr>
        <w:t xml:space="preserve"> </w:t>
      </w:r>
      <w:r>
        <w:rPr>
          <w:spacing w:val="7"/>
        </w:rPr>
        <w:t>约责任。对违约责任没有约定或者约定不明确，甲方必须按</w:t>
      </w:r>
      <w:r>
        <w:rPr>
          <w:spacing w:val="12"/>
        </w:rPr>
        <w:t xml:space="preserve"> </w:t>
      </w:r>
      <w:r>
        <w:rPr>
          <w:spacing w:val="2"/>
        </w:rPr>
        <w:t>法律法规执行。</w:t>
      </w:r>
    </w:p>
    <w:p>
      <w:pPr>
        <w:pStyle w:val="BodyText"/>
        <w:ind w:left="132" w:right="1487" w:firstLine="870"/>
        <w:spacing w:before="203" w:line="303" w:lineRule="auto"/>
        <w:rPr/>
      </w:pPr>
      <w:r>
        <w:rPr>
          <w:spacing w:val="14"/>
        </w:rPr>
        <w:t>(五)承诺方因不可抗力不能履行承诺的，</w:t>
      </w:r>
      <w:r>
        <w:rPr>
          <w:spacing w:val="13"/>
        </w:rPr>
        <w:t>依据不可抗</w:t>
      </w:r>
      <w:r>
        <w:rPr/>
        <w:t xml:space="preserve"> </w:t>
      </w:r>
      <w:r>
        <w:rPr>
          <w:spacing w:val="8"/>
        </w:rPr>
        <w:t>力的影响，部分或者全部免除责任，并限期采取补救整改措</w:t>
      </w:r>
      <w:r>
        <w:rPr>
          <w:spacing w:val="3"/>
        </w:rPr>
        <w:t xml:space="preserve"> </w:t>
      </w:r>
      <w:r>
        <w:rPr>
          <w:spacing w:val="8"/>
        </w:rPr>
        <w:t>施，但法律另有规定的除外。甲方延迟履行后发生不可</w:t>
      </w:r>
      <w:r>
        <w:rPr>
          <w:spacing w:val="7"/>
        </w:rPr>
        <w:t>抗力</w:t>
      </w:r>
      <w:r>
        <w:rPr/>
        <w:t xml:space="preserve"> </w:t>
      </w:r>
      <w:r>
        <w:rPr>
          <w:spacing w:val="4"/>
        </w:rPr>
        <w:t>的，不能免除责任。</w:t>
      </w:r>
    </w:p>
    <w:p>
      <w:pPr>
        <w:pStyle w:val="BodyText"/>
        <w:ind w:left="132" w:right="1405" w:firstLine="870"/>
        <w:spacing w:before="184" w:line="307" w:lineRule="auto"/>
        <w:rPr/>
      </w:pPr>
      <w:r>
        <w:rPr>
          <w:spacing w:val="14"/>
        </w:rPr>
        <w:t>(六)承诺方除以上承诺事项外，还必须遵守《</w:t>
      </w:r>
      <w:r>
        <w:rPr>
          <w:spacing w:val="13"/>
        </w:rPr>
        <w:t>中华人</w:t>
      </w:r>
      <w:r>
        <w:rPr/>
        <w:t xml:space="preserve"> </w:t>
      </w:r>
      <w:r>
        <w:rPr>
          <w:spacing w:val="1"/>
        </w:rPr>
        <w:t>民共和国环境保护法》、《中华人民共和国环境影响评价法》</w:t>
      </w:r>
      <w:r>
        <w:rPr>
          <w:spacing w:val="16"/>
        </w:rPr>
        <w:t xml:space="preserve"> </w:t>
      </w:r>
      <w:r>
        <w:rPr>
          <w:spacing w:val="9"/>
        </w:rPr>
        <w:t>等法律法规相关规定，若发生违法行为，应当承担相应的法</w:t>
      </w:r>
      <w:r>
        <w:rPr>
          <w:spacing w:val="10"/>
        </w:rPr>
        <w:t xml:space="preserve"> </w:t>
      </w:r>
      <w:r>
        <w:rPr>
          <w:spacing w:val="-3"/>
        </w:rPr>
        <w:t>律责任。</w:t>
      </w:r>
    </w:p>
    <w:p>
      <w:pPr>
        <w:pStyle w:val="BodyText"/>
        <w:ind w:left="132" w:right="1490" w:firstLine="689"/>
        <w:spacing w:before="174" w:line="337" w:lineRule="auto"/>
        <w:rPr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992171</wp:posOffset>
            </wp:positionH>
            <wp:positionV relativeFrom="paragraph">
              <wp:posOffset>81040</wp:posOffset>
            </wp:positionV>
            <wp:extent cx="2349509" cy="1898691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9509" cy="1898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6091221</wp:posOffset>
            </wp:positionH>
            <wp:positionV relativeFrom="paragraph">
              <wp:posOffset>658931</wp:posOffset>
            </wp:positionV>
            <wp:extent cx="228634" cy="914375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634" cy="9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四</w:t>
      </w:r>
      <w:r>
        <w:rPr>
          <w:spacing w:val="-53"/>
        </w:rPr>
        <w:t xml:space="preserve"> </w:t>
      </w:r>
      <w:r>
        <w:rPr>
          <w:spacing w:val="4"/>
        </w:rPr>
        <w:t>、承诺书对承诺人具有法律效力，自签字盖章之日起</w:t>
      </w:r>
      <w:r>
        <w:rPr/>
        <w:t xml:space="preserve"> </w:t>
      </w:r>
      <w:r>
        <w:rPr>
          <w:spacing w:val="1"/>
        </w:rPr>
        <w:t>生效。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pStyle w:val="BodyText"/>
        <w:ind w:left="132"/>
        <w:spacing w:before="101" w:line="221" w:lineRule="auto"/>
        <w:rPr/>
      </w:pPr>
      <w:r>
        <w:rPr>
          <w:spacing w:val="-3"/>
        </w:rPr>
        <w:t>承诺方：浙江八亿时空先进材料有限公司</w:t>
      </w:r>
    </w:p>
    <w:p>
      <w:pPr>
        <w:pStyle w:val="BodyText"/>
        <w:ind w:left="132"/>
        <w:spacing w:before="200" w:line="222" w:lineRule="auto"/>
        <w:rPr/>
      </w:pPr>
      <w:r>
        <w:rPr>
          <w:spacing w:val="4"/>
        </w:rPr>
        <w:t>法定代表人签字：</w:t>
      </w:r>
    </w:p>
    <w:p>
      <w:pPr>
        <w:pStyle w:val="BodyText"/>
        <w:ind w:left="132"/>
        <w:spacing w:before="187" w:line="222" w:lineRule="auto"/>
        <w:rPr/>
      </w:pPr>
      <w:r>
        <w:rPr>
          <w:spacing w:val="10"/>
        </w:rPr>
        <w:t>联系电话：13001136828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4986"/>
        <w:spacing w:before="101" w:line="223" w:lineRule="auto"/>
        <w:rPr/>
      </w:pPr>
      <w:r>
        <w:rPr>
          <w:b/>
          <w:bCs/>
          <w:spacing w:val="-16"/>
        </w:rPr>
        <w:t>2</w:t>
      </w:r>
      <w:r>
        <w:rPr>
          <w:spacing w:val="-64"/>
        </w:rPr>
        <w:t xml:space="preserve"> </w:t>
      </w:r>
      <w:r>
        <w:rPr>
          <w:b/>
          <w:bCs/>
          <w:spacing w:val="-16"/>
        </w:rPr>
        <w:t>0</w:t>
      </w:r>
      <w:r>
        <w:rPr>
          <w:spacing w:val="-72"/>
        </w:rPr>
        <w:t xml:space="preserve"> </w:t>
      </w:r>
      <w:r>
        <w:rPr>
          <w:b/>
          <w:bCs/>
          <w:spacing w:val="-16"/>
        </w:rPr>
        <w:t>2</w:t>
      </w:r>
      <w:r>
        <w:rPr>
          <w:spacing w:val="-76"/>
        </w:rPr>
        <w:t xml:space="preserve"> </w:t>
      </w:r>
      <w:r>
        <w:rPr>
          <w:b/>
          <w:bCs/>
          <w:spacing w:val="-16"/>
        </w:rPr>
        <w:t>5</w:t>
      </w:r>
      <w:r>
        <w:rPr>
          <w:spacing w:val="-67"/>
        </w:rPr>
        <w:t xml:space="preserve"> </w:t>
      </w:r>
      <w:r>
        <w:rPr>
          <w:b/>
          <w:bCs/>
          <w:spacing w:val="-16"/>
        </w:rPr>
        <w:t>年</w:t>
      </w:r>
      <w:r>
        <w:rPr>
          <w:spacing w:val="-53"/>
        </w:rPr>
        <w:t xml:space="preserve"> </w:t>
      </w:r>
      <w:r>
        <w:rPr>
          <w:b/>
          <w:bCs/>
          <w:spacing w:val="-16"/>
        </w:rPr>
        <w:t>1</w:t>
      </w:r>
      <w:r>
        <w:rPr>
          <w:spacing w:val="-72"/>
        </w:rPr>
        <w:t xml:space="preserve"> </w:t>
      </w:r>
      <w:r>
        <w:rPr>
          <w:b/>
          <w:bCs/>
          <w:spacing w:val="-16"/>
        </w:rPr>
        <w:t>0</w:t>
      </w:r>
      <w:r>
        <w:rPr>
          <w:spacing w:val="-61"/>
        </w:rPr>
        <w:t xml:space="preserve"> </w:t>
      </w:r>
      <w:r>
        <w:rPr>
          <w:b/>
          <w:bCs/>
          <w:spacing w:val="-16"/>
        </w:rPr>
        <w:t>月</w:t>
      </w:r>
      <w:r>
        <w:rPr>
          <w:spacing w:val="-71"/>
        </w:rPr>
        <w:t xml:space="preserve"> </w:t>
      </w:r>
      <w:r>
        <w:rPr>
          <w:b/>
          <w:bCs/>
          <w:spacing w:val="-16"/>
        </w:rPr>
        <w:t>2</w:t>
      </w:r>
      <w:r>
        <w:rPr>
          <w:spacing w:val="-68"/>
        </w:rPr>
        <w:t xml:space="preserve"> </w:t>
      </w:r>
      <w:r>
        <w:rPr>
          <w:b/>
          <w:bCs/>
          <w:spacing w:val="-16"/>
        </w:rPr>
        <w:t>7</w:t>
      </w:r>
      <w:r>
        <w:rPr>
          <w:spacing w:val="-16"/>
        </w:rPr>
        <w:t xml:space="preserve"> </w:t>
      </w:r>
      <w:r>
        <w:rPr>
          <w:b/>
          <w:bCs/>
          <w:spacing w:val="-16"/>
        </w:rPr>
        <w:t>日</w:t>
      </w:r>
    </w:p>
    <w:sectPr>
      <w:footerReference w:type="default" r:id="rId7"/>
      <w:pgSz w:w="12450" w:h="17210"/>
      <w:pgMar w:top="1462" w:right="629" w:bottom="1203" w:left="1867" w:header="0" w:footer="104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9"/>
      <w:spacing w:line="226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  <w:spacing w:val="-2"/>
      </w:rPr>
      <w:t>—1—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9"/>
      <w:spacing w:line="225" w:lineRule="auto"/>
      <w:rPr>
        <w:rFonts w:ascii="SimSun" w:hAnsi="SimSun" w:eastAsia="SimSun" w:cs="SimSun"/>
        <w:sz w:val="12"/>
        <w:szCs w:val="12"/>
      </w:rPr>
    </w:pPr>
    <w:r>
      <w:rPr>
        <w:rFonts w:ascii="SimSun" w:hAnsi="SimSun" w:eastAsia="SimSun" w:cs="SimSun"/>
        <w:sz w:val="12"/>
        <w:szCs w:val="12"/>
        <w:spacing w:val="-2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5"/>
      <w:spacing w:line="225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  <w:spacing w:val="-2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02"/>
      <w:spacing w:line="225" w:lineRule="auto"/>
      <w:rPr>
        <w:rFonts w:ascii="SimSun" w:hAnsi="SimSun" w:eastAsia="SimSun" w:cs="SimSun"/>
        <w:sz w:val="12"/>
        <w:szCs w:val="12"/>
      </w:rPr>
    </w:pPr>
    <w:r>
      <w:rPr>
        <w:rFonts w:ascii="SimSun" w:hAnsi="SimSun" w:eastAsia="SimSun" w:cs="SimSun"/>
        <w:sz w:val="12"/>
        <w:szCs w:val="12"/>
        <w:spacing w:val="-2"/>
      </w:rPr>
      <w:t>—4—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footer" Target="footer4.xml"/><Relationship Id="rId6" Type="http://schemas.openxmlformats.org/officeDocument/2006/relationships/image" Target="media/image3.png"/><Relationship Id="rId5" Type="http://schemas.openxmlformats.org/officeDocument/2006/relationships/footer" Target="footer3.xml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2025-10-27T13:46:24Z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2025-10-27T13:46:25</vt:filetime>
  </property>
  <property fmtid="{D5CDD505-2E9C-101B-9397-08002B2CF9AE}" pid="4" name="UsrData">
    <vt:lpwstr>68ff072ea242d5001f4d91e4wl</vt:lpwstr>
  </property>
</Properties>
</file>