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color w:val="000000"/>
        </w:rPr>
      </w:pPr>
      <w:bookmarkStart w:id="0" w:name="_GoBack"/>
      <w:bookmarkEnd w:id="0"/>
    </w:p>
    <w:p>
      <w:pPr>
        <w:rPr>
          <w:rFonts w:eastAsia="仿宋_GB2312"/>
          <w:color w:val="000000"/>
        </w:rPr>
      </w:pPr>
      <w:r>
        <w:rPr>
          <w:rFonts w:eastAsia="仿宋_GB2312"/>
          <w:color w:val="000000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-297180</wp:posOffset>
                </wp:positionV>
                <wp:extent cx="1943100" cy="396240"/>
                <wp:effectExtent l="4445" t="4445" r="8255" b="571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仿宋_GB2312"/>
                                <w:sz w:val="28"/>
                                <w:szCs w:val="28"/>
                              </w:rPr>
                              <w:t>编号：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52pt;margin-top:-23.4pt;height:31.2pt;width:153pt;z-index:251659264;mso-width-relative:page;mso-height-relative:page;" fillcolor="#FFFFFF" filled="t" stroked="t" coordsize="21600,21600" o:gfxdata="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0ENmR2AAAAAoBAAAPAAAA&#10;AAAAAAEAIAAAACIAAABkcnMvZG93bnJldi54bWxQSwECFAAUAAAACACHTuJANIx/3BUCAABEBAAA&#10;DgAAAAAAAAABACAAAAAn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eastAsia="仿宋_GB2312"/>
                          <w:sz w:val="28"/>
                          <w:szCs w:val="28"/>
                        </w:rPr>
                        <w:t>编号：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eastAsia="仿宋_GB2312"/>
          <w:color w:val="000000"/>
        </w:rPr>
      </w:pPr>
    </w:p>
    <w:p>
      <w:pPr>
        <w:jc w:val="center"/>
        <w:rPr>
          <w:rFonts w:eastAsia="仿宋_GB2312"/>
          <w:b/>
          <w:color w:val="000000"/>
          <w:sz w:val="48"/>
          <w:szCs w:val="48"/>
        </w:rPr>
      </w:pPr>
      <w:r>
        <w:rPr>
          <w:rFonts w:eastAsia="仿宋_GB2312"/>
          <w:b/>
          <w:color w:val="000000"/>
          <w:sz w:val="48"/>
          <w:szCs w:val="48"/>
        </w:rPr>
        <w:t>北京八亿时空液晶科技股份有限公司</w:t>
      </w:r>
    </w:p>
    <w:p>
      <w:pPr>
        <w:jc w:val="center"/>
        <w:rPr>
          <w:rFonts w:eastAsia="仿宋_GB2312"/>
          <w:b/>
          <w:color w:val="000000"/>
          <w:sz w:val="32"/>
          <w:szCs w:val="32"/>
        </w:rPr>
      </w:pPr>
    </w:p>
    <w:p>
      <w:pPr>
        <w:jc w:val="center"/>
        <w:rPr>
          <w:rFonts w:eastAsia="仿宋_GB2312"/>
          <w:b/>
          <w:color w:val="000000"/>
          <w:sz w:val="52"/>
          <w:szCs w:val="52"/>
        </w:rPr>
      </w:pPr>
      <w:r>
        <w:rPr>
          <w:rFonts w:eastAsia="仿宋_GB2312"/>
          <w:b/>
          <w:color w:val="000000"/>
          <w:sz w:val="52"/>
          <w:szCs w:val="52"/>
        </w:rPr>
        <w:t>样品检测报告</w:t>
      </w:r>
    </w:p>
    <w:p>
      <w:pPr>
        <w:rPr>
          <w:rFonts w:eastAsia="仿宋_GB2312"/>
          <w:color w:val="000000"/>
        </w:rPr>
      </w:pPr>
    </w:p>
    <w:p>
      <w:pPr>
        <w:rPr>
          <w:rFonts w:eastAsia="仿宋_GB2312"/>
          <w:color w:val="000000"/>
          <w:u w:val="words"/>
        </w:rPr>
      </w:pPr>
    </w:p>
    <w:p>
      <w:pPr>
        <w:rPr>
          <w:rFonts w:eastAsia="仿宋_GB2312"/>
          <w:color w:val="000000"/>
        </w:rPr>
      </w:pPr>
    </w:p>
    <w:p>
      <w:pPr>
        <w:rPr>
          <w:rFonts w:eastAsia="仿宋_GB2312"/>
          <w:b/>
          <w:color w:val="000000"/>
          <w:sz w:val="28"/>
          <w:szCs w:val="28"/>
        </w:rPr>
      </w:pPr>
      <w:r>
        <w:rPr>
          <w:rFonts w:eastAsia="仿宋_GB2312"/>
          <w:b/>
          <w:color w:val="000000"/>
          <w:sz w:val="28"/>
          <w:szCs w:val="28"/>
        </w:rPr>
        <w:t>送检单位：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 xml:space="preserve">   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                    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 xml:space="preserve">       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       </w:t>
      </w:r>
    </w:p>
    <w:p>
      <w:pPr>
        <w:rPr>
          <w:rFonts w:eastAsia="仿宋_GB2312"/>
          <w:b/>
          <w:color w:val="000000"/>
          <w:sz w:val="28"/>
          <w:szCs w:val="28"/>
        </w:rPr>
      </w:pPr>
    </w:p>
    <w:p>
      <w:pPr>
        <w:rPr>
          <w:rFonts w:eastAsia="仿宋_GB2312"/>
          <w:b/>
          <w:color w:val="000000"/>
          <w:sz w:val="28"/>
          <w:szCs w:val="28"/>
          <w:u w:val="single"/>
        </w:rPr>
      </w:pPr>
      <w:r>
        <w:rPr>
          <w:rFonts w:eastAsia="仿宋_GB2312"/>
          <w:b/>
          <w:color w:val="000000"/>
          <w:sz w:val="28"/>
          <w:szCs w:val="28"/>
        </w:rPr>
        <w:t>测试样品名称：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                    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 xml:space="preserve">  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 xml:space="preserve">        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       </w:t>
      </w:r>
    </w:p>
    <w:p>
      <w:pPr>
        <w:rPr>
          <w:rFonts w:eastAsia="仿宋_GB2312"/>
          <w:b/>
          <w:color w:val="000000"/>
          <w:sz w:val="28"/>
          <w:szCs w:val="28"/>
        </w:rPr>
      </w:pPr>
    </w:p>
    <w:p>
      <w:pPr>
        <w:rPr>
          <w:rFonts w:eastAsia="仿宋_GB2312"/>
          <w:b/>
          <w:color w:val="000000"/>
          <w:sz w:val="28"/>
          <w:szCs w:val="28"/>
          <w:u w:val="single"/>
        </w:rPr>
      </w:pPr>
      <w:r>
        <w:rPr>
          <w:rFonts w:eastAsia="仿宋_GB2312"/>
          <w:b/>
          <w:color w:val="000000"/>
          <w:sz w:val="28"/>
          <w:szCs w:val="28"/>
        </w:rPr>
        <w:t>测试项目：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  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 xml:space="preserve">            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                 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 xml:space="preserve">     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   </w:t>
      </w:r>
    </w:p>
    <w:p>
      <w:pPr>
        <w:rPr>
          <w:rFonts w:hint="eastAsia" w:eastAsia="仿宋_GB2312"/>
          <w:b/>
          <w:color w:val="000000"/>
          <w:sz w:val="28"/>
          <w:szCs w:val="28"/>
          <w:u w:val="single"/>
        </w:rPr>
      </w:pPr>
    </w:p>
    <w:p>
      <w:pPr>
        <w:rPr>
          <w:rFonts w:eastAsia="仿宋_GB2312"/>
          <w:b/>
          <w:color w:val="000000"/>
          <w:sz w:val="28"/>
          <w:szCs w:val="28"/>
        </w:rPr>
      </w:pPr>
      <w:r>
        <w:rPr>
          <w:rFonts w:hint="eastAsia" w:eastAsia="仿宋_GB2312"/>
          <w:b/>
          <w:color w:val="000000"/>
          <w:sz w:val="28"/>
          <w:szCs w:val="28"/>
        </w:rPr>
        <w:t>检测单位签</w:t>
      </w:r>
      <w:r>
        <w:rPr>
          <w:rFonts w:eastAsia="仿宋_GB2312"/>
          <w:b/>
          <w:color w:val="000000"/>
          <w:sz w:val="28"/>
          <w:szCs w:val="28"/>
        </w:rPr>
        <w:t>章：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>北京八亿时空液晶科技股份有限公司技术质量部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rPr>
          <w:rFonts w:eastAsia="仿宋_GB2312"/>
          <w:color w:val="000000"/>
          <w:sz w:val="28"/>
          <w:szCs w:val="28"/>
        </w:rPr>
      </w:pPr>
    </w:p>
    <w:p>
      <w:pPr>
        <w:jc w:val="center"/>
        <w:rPr>
          <w:rFonts w:hint="eastAsia"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                    </w:t>
      </w:r>
    </w:p>
    <w:p>
      <w:pPr>
        <w:jc w:val="center"/>
        <w:rPr>
          <w:rFonts w:eastAsia="仿宋_GB2312"/>
          <w:b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 xml:space="preserve">                  </w:t>
      </w:r>
      <w:r>
        <w:rPr>
          <w:rFonts w:eastAsia="仿宋_GB2312"/>
          <w:b/>
          <w:color w:val="000000"/>
          <w:sz w:val="28"/>
          <w:szCs w:val="28"/>
        </w:rPr>
        <w:t>编制：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 xml:space="preserve">  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</w:t>
      </w:r>
      <w:r>
        <w:rPr>
          <w:rFonts w:eastAsia="仿宋_GB2312"/>
          <w:b/>
          <w:color w:val="000000"/>
          <w:sz w:val="28"/>
          <w:szCs w:val="28"/>
        </w:rPr>
        <w:t>日期：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 xml:space="preserve">     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</w:t>
      </w:r>
    </w:p>
    <w:p>
      <w:pPr>
        <w:rPr>
          <w:rFonts w:eastAsia="仿宋_GB2312"/>
          <w:b/>
          <w:color w:val="000000"/>
          <w:sz w:val="28"/>
          <w:szCs w:val="28"/>
        </w:rPr>
      </w:pPr>
    </w:p>
    <w:p>
      <w:pPr>
        <w:jc w:val="center"/>
        <w:rPr>
          <w:rFonts w:eastAsia="仿宋_GB2312"/>
          <w:b/>
          <w:color w:val="000000"/>
          <w:sz w:val="28"/>
          <w:szCs w:val="28"/>
        </w:rPr>
      </w:pPr>
      <w:r>
        <w:rPr>
          <w:rFonts w:eastAsia="仿宋_GB2312"/>
          <w:b/>
          <w:color w:val="000000"/>
          <w:sz w:val="28"/>
          <w:szCs w:val="28"/>
        </w:rPr>
        <w:t xml:space="preserve">                  审核：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 xml:space="preserve">  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 xml:space="preserve"> 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</w:t>
      </w:r>
      <w:r>
        <w:rPr>
          <w:rFonts w:eastAsia="仿宋_GB2312"/>
          <w:b/>
          <w:color w:val="000000"/>
          <w:sz w:val="28"/>
          <w:szCs w:val="28"/>
        </w:rPr>
        <w:t>日期：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  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 xml:space="preserve">  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</w:t>
      </w:r>
    </w:p>
    <w:p>
      <w:pPr>
        <w:rPr>
          <w:rFonts w:eastAsia="仿宋_GB2312"/>
          <w:b/>
          <w:color w:val="000000"/>
          <w:sz w:val="28"/>
          <w:szCs w:val="28"/>
        </w:rPr>
      </w:pPr>
    </w:p>
    <w:p>
      <w:pPr>
        <w:jc w:val="center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                   </w:t>
      </w:r>
    </w:p>
    <w:p>
      <w:pPr>
        <w:jc w:val="center"/>
        <w:rPr>
          <w:rFonts w:hint="eastAsia" w:eastAsia="仿宋_GB2312"/>
          <w:b/>
          <w:sz w:val="32"/>
          <w:szCs w:val="32"/>
        </w:rPr>
      </w:pPr>
    </w:p>
    <w:p>
      <w:pPr>
        <w:jc w:val="center"/>
        <w:rPr>
          <w:rFonts w:hint="eastAsia" w:eastAsia="仿宋_GB2312"/>
          <w:b/>
          <w:sz w:val="32"/>
          <w:szCs w:val="32"/>
        </w:rPr>
      </w:pPr>
    </w:p>
    <w:p>
      <w:pPr>
        <w:jc w:val="center"/>
        <w:rPr>
          <w:rFonts w:hint="eastAsia" w:eastAsia="仿宋_GB2312"/>
          <w:b/>
          <w:sz w:val="32"/>
          <w:szCs w:val="32"/>
        </w:rPr>
      </w:pPr>
    </w:p>
    <w:tbl>
      <w:tblPr>
        <w:tblStyle w:val="7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6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7" w:hRule="atLeast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样品名称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677" w:hRule="atLeast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送样单位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04" w:hRule="atLeast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样品数量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04" w:hRule="atLeast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送样日期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718" w:hRule="atLeast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样品状态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18" w:hRule="atLeast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样品包装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718" w:hRule="atLeast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样品编号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718" w:hRule="atLeast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检测项目及要求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18" w:hRule="atLeast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检验员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68" w:hRule="atLeast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仪器名称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pStyle w:val="2"/>
              <w:jc w:val="both"/>
              <w:rPr>
                <w:rFonts w:hint="eastAsia" w:ascii="Times New Roman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68" w:hRule="atLeast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仪器型号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pStyle w:val="2"/>
              <w:jc w:val="both"/>
              <w:rPr>
                <w:rFonts w:hint="eastAsia" w:ascii="Times New Roman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68" w:hRule="atLeast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备注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pStyle w:val="2"/>
              <w:jc w:val="both"/>
              <w:rPr>
                <w:rFonts w:hint="eastAsia" w:ascii="Times New Roman" w:eastAsia="仿宋_GB2312"/>
                <w:b w:val="0"/>
                <w:bCs/>
                <w:sz w:val="28"/>
                <w:szCs w:val="28"/>
              </w:rPr>
            </w:pPr>
          </w:p>
        </w:tc>
      </w:tr>
    </w:tbl>
    <w:p>
      <w:pPr>
        <w:rPr>
          <w:rFonts w:eastAsia="仿宋_GB2312"/>
        </w:rPr>
      </w:pPr>
    </w:p>
    <w:p>
      <w:pPr>
        <w:rPr>
          <w:rFonts w:eastAsia="仿宋_GB2312"/>
        </w:rPr>
      </w:pPr>
    </w:p>
    <w:p>
      <w:pPr>
        <w:rPr>
          <w:rFonts w:eastAsia="仿宋_GB2312"/>
        </w:rPr>
      </w:pPr>
    </w:p>
    <w:p>
      <w:pPr>
        <w:jc w:val="center"/>
        <w:rPr>
          <w:rFonts w:hint="eastAsia" w:eastAsia="仿宋_GB2312"/>
          <w:b/>
          <w:sz w:val="32"/>
          <w:szCs w:val="32"/>
        </w:rPr>
      </w:pPr>
    </w:p>
    <w:p>
      <w:pPr>
        <w:jc w:val="center"/>
        <w:rPr>
          <w:rFonts w:hint="eastAsia" w:eastAsia="仿宋_GB2312"/>
          <w:b/>
          <w:sz w:val="32"/>
          <w:szCs w:val="32"/>
        </w:rPr>
      </w:pPr>
    </w:p>
    <w:p>
      <w:pPr>
        <w:jc w:val="center"/>
        <w:rPr>
          <w:rFonts w:hint="eastAsia" w:eastAsia="仿宋_GB2312"/>
          <w:b/>
          <w:sz w:val="32"/>
          <w:szCs w:val="32"/>
        </w:rPr>
      </w:pPr>
    </w:p>
    <w:p>
      <w:pPr>
        <w:jc w:val="center"/>
        <w:rPr>
          <w:rFonts w:hint="eastAsia" w:eastAsia="仿宋_GB2312"/>
          <w:b/>
          <w:sz w:val="32"/>
          <w:szCs w:val="32"/>
        </w:rPr>
      </w:pPr>
    </w:p>
    <w:tbl>
      <w:tblPr>
        <w:tblStyle w:val="7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4308" w:hRule="atLeast"/>
        </w:trPr>
        <w:tc>
          <w:tcPr>
            <w:tcW w:w="9000" w:type="dxa"/>
            <w:tcBorders>
              <w:bottom w:val="nil"/>
            </w:tcBorders>
            <w:noWrap w:val="0"/>
            <w:vAlign w:val="top"/>
          </w:tcPr>
          <w:p>
            <w:pPr>
              <w:pStyle w:val="6"/>
              <w:rPr>
                <w:rFonts w:eastAsia="仿宋_GB2312"/>
                <w:b w:val="0"/>
                <w:szCs w:val="24"/>
              </w:rPr>
            </w:pPr>
            <w:r>
              <w:rPr>
                <w:rFonts w:eastAsia="仿宋_GB2312"/>
                <w:b w:val="0"/>
                <w:szCs w:val="24"/>
              </w:rPr>
              <w:t>检测结果：</w:t>
            </w:r>
          </w:p>
          <w:p>
            <w:pPr>
              <w:pStyle w:val="3"/>
              <w:rPr>
                <w:rFonts w:eastAsia="仿宋_GB2312"/>
                <w:sz w:val="24"/>
              </w:rPr>
            </w:pPr>
          </w:p>
          <w:p>
            <w:pPr>
              <w:pStyle w:val="3"/>
              <w:rPr>
                <w:rFonts w:eastAsia="仿宋_GB2312"/>
                <w:sz w:val="24"/>
              </w:rPr>
            </w:pPr>
          </w:p>
          <w:p>
            <w:pPr>
              <w:pStyle w:val="3"/>
              <w:rPr>
                <w:rFonts w:eastAsia="仿宋_GB2312"/>
                <w:sz w:val="24"/>
              </w:rPr>
            </w:pPr>
          </w:p>
          <w:p>
            <w:pPr>
              <w:pStyle w:val="3"/>
              <w:rPr>
                <w:rFonts w:eastAsia="仿宋_GB2312"/>
                <w:sz w:val="24"/>
              </w:rPr>
            </w:pPr>
          </w:p>
          <w:p>
            <w:pPr>
              <w:pStyle w:val="3"/>
              <w:rPr>
                <w:rFonts w:eastAsia="仿宋_GB2312"/>
                <w:sz w:val="24"/>
              </w:rPr>
            </w:pPr>
          </w:p>
          <w:p>
            <w:pPr>
              <w:pStyle w:val="3"/>
              <w:rPr>
                <w:rFonts w:hint="eastAsia" w:eastAsia="仿宋_GB2312"/>
                <w:sz w:val="24"/>
              </w:rPr>
            </w:pPr>
          </w:p>
          <w:p>
            <w:pPr>
              <w:pStyle w:val="3"/>
              <w:rPr>
                <w:rFonts w:hint="eastAsia" w:eastAsia="仿宋_GB2312"/>
                <w:sz w:val="24"/>
              </w:rPr>
            </w:pPr>
          </w:p>
          <w:p>
            <w:pPr>
              <w:pStyle w:val="3"/>
              <w:rPr>
                <w:rFonts w:hint="eastAsia" w:eastAsia="仿宋_GB2312"/>
                <w:sz w:val="24"/>
              </w:rPr>
            </w:pPr>
          </w:p>
          <w:p>
            <w:pPr>
              <w:pStyle w:val="3"/>
              <w:rPr>
                <w:rFonts w:hint="eastAsia" w:eastAsia="仿宋_GB2312"/>
                <w:sz w:val="24"/>
              </w:rPr>
            </w:pPr>
          </w:p>
          <w:p>
            <w:pPr>
              <w:pStyle w:val="3"/>
              <w:rPr>
                <w:rFonts w:hint="eastAsia" w:eastAsia="仿宋_GB2312"/>
                <w:sz w:val="24"/>
              </w:rPr>
            </w:pPr>
          </w:p>
          <w:p>
            <w:pPr>
              <w:pStyle w:val="3"/>
              <w:rPr>
                <w:rFonts w:hint="eastAsia" w:eastAsia="仿宋_GB2312"/>
                <w:sz w:val="24"/>
              </w:rPr>
            </w:pPr>
          </w:p>
          <w:p>
            <w:pPr>
              <w:pStyle w:val="3"/>
              <w:rPr>
                <w:rFonts w:hint="eastAsia" w:eastAsia="仿宋_GB2312"/>
                <w:sz w:val="24"/>
              </w:rPr>
            </w:pPr>
          </w:p>
          <w:p>
            <w:pPr>
              <w:pStyle w:val="3"/>
              <w:rPr>
                <w:rFonts w:hint="eastAsia" w:eastAsia="仿宋_GB2312"/>
                <w:sz w:val="24"/>
              </w:rPr>
            </w:pPr>
          </w:p>
          <w:p>
            <w:pPr>
              <w:pStyle w:val="3"/>
              <w:rPr>
                <w:rFonts w:hint="eastAsia" w:eastAsia="仿宋_GB2312"/>
                <w:sz w:val="24"/>
              </w:rPr>
            </w:pPr>
          </w:p>
          <w:p>
            <w:pPr>
              <w:pStyle w:val="3"/>
              <w:rPr>
                <w:rFonts w:hint="eastAsia" w:eastAsia="仿宋_GB2312"/>
                <w:sz w:val="24"/>
              </w:rPr>
            </w:pPr>
          </w:p>
          <w:p>
            <w:pPr>
              <w:pStyle w:val="3"/>
              <w:rPr>
                <w:rFonts w:hint="eastAsia" w:eastAsia="仿宋_GB2312"/>
                <w:sz w:val="24"/>
              </w:rPr>
            </w:pPr>
          </w:p>
          <w:p>
            <w:pPr>
              <w:pStyle w:val="6"/>
              <w:rPr>
                <w:rFonts w:eastAsia="仿宋_GB2312"/>
                <w:b w:val="0"/>
                <w:szCs w:val="24"/>
                <w:lang w:val="es-ES"/>
              </w:rPr>
            </w:pPr>
            <w:r>
              <w:rPr>
                <w:rFonts w:eastAsia="仿宋_GB2312"/>
                <w:b w:val="0"/>
                <w:szCs w:val="24"/>
              </w:rPr>
              <w:t>以下空白</w:t>
            </w:r>
          </w:p>
          <w:p>
            <w:pPr>
              <w:rPr>
                <w:rFonts w:hint="eastAsia" w:eastAsia="仿宋_GB2312"/>
                <w:sz w:val="24"/>
                <w:lang w:val="es-ES"/>
              </w:rPr>
            </w:pPr>
          </w:p>
          <w:p>
            <w:pPr>
              <w:rPr>
                <w:rFonts w:hint="eastAsia" w:eastAsia="仿宋_GB2312"/>
                <w:sz w:val="24"/>
                <w:lang w:val="es-ES"/>
              </w:rPr>
            </w:pPr>
          </w:p>
          <w:p>
            <w:pPr>
              <w:rPr>
                <w:rFonts w:hint="eastAsia" w:eastAsia="仿宋_GB2312"/>
                <w:sz w:val="24"/>
                <w:lang w:val="es-ES"/>
              </w:rPr>
            </w:pPr>
          </w:p>
          <w:p>
            <w:pPr>
              <w:rPr>
                <w:rFonts w:hint="eastAsia" w:eastAsia="仿宋_GB2312"/>
                <w:sz w:val="24"/>
                <w:lang w:val="es-ES"/>
              </w:rPr>
            </w:pPr>
          </w:p>
          <w:p>
            <w:pPr>
              <w:rPr>
                <w:rFonts w:hint="eastAsia" w:eastAsia="仿宋_GB2312"/>
                <w:sz w:val="24"/>
                <w:lang w:val="es-ES"/>
              </w:rPr>
            </w:pPr>
          </w:p>
          <w:p>
            <w:pPr>
              <w:rPr>
                <w:rFonts w:hint="eastAsia" w:eastAsia="仿宋_GB2312"/>
                <w:sz w:val="24"/>
                <w:lang w:val="es-ES"/>
              </w:rPr>
            </w:pPr>
          </w:p>
          <w:p>
            <w:pPr>
              <w:rPr>
                <w:rFonts w:hint="eastAsia" w:eastAsia="仿宋_GB2312"/>
                <w:sz w:val="24"/>
                <w:lang w:val="es-ES"/>
              </w:rPr>
            </w:pPr>
          </w:p>
          <w:p>
            <w:pPr>
              <w:rPr>
                <w:rFonts w:hint="eastAsia" w:eastAsia="仿宋_GB2312"/>
                <w:sz w:val="24"/>
                <w:lang w:val="es-ES"/>
              </w:rPr>
            </w:pPr>
          </w:p>
          <w:p>
            <w:pPr>
              <w:rPr>
                <w:rFonts w:hint="eastAsia" w:eastAsia="仿宋_GB2312"/>
                <w:sz w:val="24"/>
                <w:lang w:val="es-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59" w:hRule="atLeast"/>
        </w:trPr>
        <w:tc>
          <w:tcPr>
            <w:tcW w:w="9000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val="es-ES"/>
              </w:rPr>
              <w:t xml:space="preserve">                                              </w:t>
            </w:r>
            <w:r>
              <w:rPr>
                <w:rFonts w:eastAsia="仿宋_GB2312"/>
                <w:sz w:val="24"/>
              </w:rPr>
              <w:t>（本报告只对测试试样负责）</w:t>
            </w:r>
          </w:p>
        </w:tc>
      </w:tr>
    </w:tbl>
    <w:p>
      <w:pPr>
        <w:jc w:val="center"/>
        <w:rPr>
          <w:rFonts w:hint="eastAsia" w:eastAsia="仿宋_GB2312"/>
          <w:b/>
          <w:sz w:val="32"/>
          <w:szCs w:val="32"/>
        </w:rPr>
      </w:pPr>
    </w:p>
    <w:p>
      <w:pPr>
        <w:rPr>
          <w:rFonts w:hint="eastAsia" w:eastAsia="仿宋_GB231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  <w:r>
      <w:drawing>
        <wp:inline distT="0" distB="0" distL="114300" distR="114300">
          <wp:extent cx="1294765" cy="303530"/>
          <wp:effectExtent l="0" t="0" r="635" b="1270"/>
          <wp:docPr id="2" name="图片 1" descr="文档标题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文档标题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765" cy="303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478"/>
    <w:rsid w:val="0004635D"/>
    <w:rsid w:val="00072860"/>
    <w:rsid w:val="00091F49"/>
    <w:rsid w:val="000B36E6"/>
    <w:rsid w:val="000C752E"/>
    <w:rsid w:val="000E5E96"/>
    <w:rsid w:val="0016089B"/>
    <w:rsid w:val="00191B0E"/>
    <w:rsid w:val="001A7A97"/>
    <w:rsid w:val="001E2282"/>
    <w:rsid w:val="001E4ABC"/>
    <w:rsid w:val="00217AC8"/>
    <w:rsid w:val="002658B4"/>
    <w:rsid w:val="002757B7"/>
    <w:rsid w:val="002767DD"/>
    <w:rsid w:val="002F578E"/>
    <w:rsid w:val="00300371"/>
    <w:rsid w:val="003051BF"/>
    <w:rsid w:val="003173A6"/>
    <w:rsid w:val="00334100"/>
    <w:rsid w:val="00335C62"/>
    <w:rsid w:val="003C4276"/>
    <w:rsid w:val="004078A4"/>
    <w:rsid w:val="00432498"/>
    <w:rsid w:val="004329ED"/>
    <w:rsid w:val="004754F4"/>
    <w:rsid w:val="004B6DC7"/>
    <w:rsid w:val="004E29F1"/>
    <w:rsid w:val="00506597"/>
    <w:rsid w:val="00506E06"/>
    <w:rsid w:val="005261DD"/>
    <w:rsid w:val="00534A81"/>
    <w:rsid w:val="0057640D"/>
    <w:rsid w:val="00581543"/>
    <w:rsid w:val="005D46B5"/>
    <w:rsid w:val="00613559"/>
    <w:rsid w:val="00623DDA"/>
    <w:rsid w:val="00634705"/>
    <w:rsid w:val="006526BC"/>
    <w:rsid w:val="006633BD"/>
    <w:rsid w:val="006C702D"/>
    <w:rsid w:val="00734C8E"/>
    <w:rsid w:val="008769ED"/>
    <w:rsid w:val="0089431F"/>
    <w:rsid w:val="00982452"/>
    <w:rsid w:val="00993A45"/>
    <w:rsid w:val="009C4216"/>
    <w:rsid w:val="00A02279"/>
    <w:rsid w:val="00A25349"/>
    <w:rsid w:val="00A763BF"/>
    <w:rsid w:val="00AA3320"/>
    <w:rsid w:val="00AE4AF2"/>
    <w:rsid w:val="00AF2478"/>
    <w:rsid w:val="00B17147"/>
    <w:rsid w:val="00B31EB6"/>
    <w:rsid w:val="00B4624F"/>
    <w:rsid w:val="00B80A74"/>
    <w:rsid w:val="00BB346B"/>
    <w:rsid w:val="00BB6660"/>
    <w:rsid w:val="00BD1767"/>
    <w:rsid w:val="00BE7004"/>
    <w:rsid w:val="00C10870"/>
    <w:rsid w:val="00C7087C"/>
    <w:rsid w:val="00C85EBE"/>
    <w:rsid w:val="00C9775A"/>
    <w:rsid w:val="00CB65EB"/>
    <w:rsid w:val="00D228B0"/>
    <w:rsid w:val="00D31C3D"/>
    <w:rsid w:val="00D72388"/>
    <w:rsid w:val="00DA4CFE"/>
    <w:rsid w:val="00DC5D93"/>
    <w:rsid w:val="00DE2536"/>
    <w:rsid w:val="00E31AD4"/>
    <w:rsid w:val="00E764AD"/>
    <w:rsid w:val="00ED07F9"/>
    <w:rsid w:val="00F022BD"/>
    <w:rsid w:val="00F239B9"/>
    <w:rsid w:val="00F31C8F"/>
    <w:rsid w:val="00F62D8D"/>
    <w:rsid w:val="00F6382E"/>
    <w:rsid w:val="00F66A48"/>
    <w:rsid w:val="00F741AA"/>
    <w:rsid w:val="00F81EA9"/>
    <w:rsid w:val="00FA47EA"/>
    <w:rsid w:val="00FC23F7"/>
    <w:rsid w:val="00FC673B"/>
    <w:rsid w:val="00FF7749"/>
    <w:rsid w:val="06BC6D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djustRightInd w:val="0"/>
      <w:spacing w:line="360" w:lineRule="atLeast"/>
      <w:jc w:val="center"/>
      <w:textAlignment w:val="baseline"/>
      <w:outlineLvl w:val="0"/>
    </w:pPr>
    <w:rPr>
      <w:rFonts w:ascii="宋体"/>
      <w:b/>
      <w:kern w:val="0"/>
      <w:sz w:val="24"/>
      <w:szCs w:val="20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3">
    <w:name w:val="annotation text"/>
    <w:basedOn w:val="1"/>
    <w:semiHidden/>
    <w:uiPriority w:val="0"/>
    <w:pPr>
      <w:jc w:val="left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semiHidden/>
    <w:uiPriority w:val="0"/>
    <w:pPr>
      <w:adjustRightInd w:val="0"/>
      <w:spacing w:line="360" w:lineRule="atLeast"/>
      <w:textAlignment w:val="baseline"/>
    </w:pPr>
    <w:rPr>
      <w:b/>
      <w:bCs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3</Pages>
  <Words>149</Words>
  <Characters>149</Characters>
  <Lines>4</Lines>
  <Paragraphs>1</Paragraphs>
  <TotalTime>0</TotalTime>
  <ScaleCrop>false</ScaleCrop>
  <LinksUpToDate>false</LinksUpToDate>
  <CharactersWithSpaces>505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2013-01-28T05:09:00Z</dcterms:created>
  <dc:creator>微软用户</dc:creator>
  <cp:lastModifiedBy>Shire</cp:lastModifiedBy>
  <dcterms:modified xsi:type="dcterms:W3CDTF">2022-06-29T09:02:57Z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2CE91AA5603D489B862999CCFF834201</vt:lpwstr>
  </property>
</Properties>
</file>